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Рекомендации для Оренбургской области по повышению эффективности мероприятий по совершенствованию организации школьного питания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1. Реализация региональных и муниципальных программ по совершенствованию организации питания в общеобразовательных учреждениях.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В основу регионального плана действий или программы рекомендуется включить мероприятия по совершенствованию школьного питания по следующим направлениям: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организации, повышение качества, сбалансированности и безопасности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Разработка и внедрение нормативов финансирования закупок пищевых продуктов.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Разработка ассортиментного перечня, единых требований к безопасности и качеству пищевых продуктов.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Внедрение полуфабрикатов, специализированных и обогащенных продуктов.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Разработка единых рационов питания (наборов продуктов) и типовых меню.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Разработка методики учета и анализ национальных и территориальных особенностей питания населения, состояния здоровья детей школьного возраста в формировании рационов питания для общеобразовательных учреждений.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Анализ состояния обеспечения общеобразовательных учреждений специализированными продуктами детского питания.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Организация и проведение выборочных проверок лабораторными методами фактического качества и безопасности пищевых продуктов, поступающих на обеспечение в общеобразовательные учреждения.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Разработка и уточнение технической документации (технические условия, технологические условия, технико-технологические карты, стандарты организации) на блюда для школьного питания для создаваемых, реконструируемых и модернизированных предприятий детского питания.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lastRenderedPageBreak/>
        <w:t>Осуществление мер по гармонизации питания обучающихся в образовательном учреждении и в семье. Разработка (одновременно с разработкой типовых меню) рекомендаций родителям по питанию детей и подростков в выходные и праздничные дни.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Совершенствование организации питьевого режима обучающихся в общеобразовательных учреждениях (внедрение практики применения питьевой воды, расфасованной в емкости и бутилированной, взамен кипяченой воды, а также для приготовления витаминизированных напитков).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Разработка и внедрение схем дополнительной витаминизации рациона питания обучающихся в общеобразовательных учреждениях.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Разработка и внедрение методики по проведению медико-биологической оценки возможности использования новых пищевых продуктов в питании детей и подростков в организованных коллективах.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Разработка и внедрение методики индивидуальной корректировки рациона питания и приготовления блюд.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Организация и проведение предварительной апробации разработанных рационов питания и меню.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Организация и проведение изучения пищевого статуса обучающихся в общеобразовательных учреждениях и особенностей пищевого поведения с использованием опросно-анкетного метода.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Разработка технико-экономического обоснования создания, реконструкции и модернизации материально-технической базы для производства и совершенствования питания детей школьного возраста.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Разработка единых требований к безопасности и качеству пищевых продуктов для поставки в общеобразовательные учреждения и их согласование с </w:t>
      </w:r>
      <w:proofErr w:type="spellStart"/>
      <w:r w:rsidRPr="00A04FA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A04FA3">
        <w:rPr>
          <w:rFonts w:ascii="Times New Roman" w:hAnsi="Times New Roman" w:cs="Times New Roman"/>
          <w:sz w:val="28"/>
          <w:szCs w:val="28"/>
        </w:rPr>
        <w:t>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Организация лабораторного контроля качества на всех стадиях производства, переработки и потребления пищевой продукции, поступающей для обеспечения общеобразовательных учреждений.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Разработка Положения об организации лабораторного контроля качества на всех стадиях производства, переработки и потребления пищевой продукции, поступающей для обеспечения общеобразовательных учреждений.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lastRenderedPageBreak/>
        <w:t>Разработка предложений по включению в аукционную (конкурсную) документацию требований по проведению выборочного лабораторного контроля качества пищевой продукции, поступающей для обеспечения общеобразовательных учреждений.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Внедрение многоцелевых индивидуальных карт школьного питания в залах питания столовых общеобразовательных учреждений.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Организация сертификации системы управления качеством производства пищевых продуктов для детей школьного возраста на соответствие требованиям ISO 22000.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Строительство, реконструкция и переоснащение пищеблоков и залов питания столовых всех общеобразовательных учреждений Оренбургской области.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Организация планового технического обслуживания и ремонта технологического оборудования пищеблоков общеобразовательных учреждений через специализированные организации.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Организация перевода питания в бюджетных учреждениях на аутсорсинг.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2 Обеспеченность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горячим питанием в соответствии с установленными санитарными нормами и правилами.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В настоящее время питание, которым обеспечиваются школьники, в разных образовательных учреждениях не соответствует п. 6.6, 6.8, 6.13, 6.14, 6.17, 6.18, 6.19, 6.22 СанПиН 2.4.5.2409-08 по различным причинам, в зависимости от используемого фактического меню, применяемых технологий, объема выделяемых средств и рационального их использования.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С учетом данных, полученных в ходе мониторинга, рекомендуется провести анализ объемов и влияния на охват питанием размеров субсидий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на бесплатное горячее питание льготных категорий обучающихся и субсидий бюджета на частичное или полное финансирование отдельных видов расходов по организации питания других категорий питающихся.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3 Обеспечение потребности обучающихся в диетическом питании в соответствии с состоянием их здоровья.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lastRenderedPageBreak/>
        <w:t xml:space="preserve">В целях снижения количества школьников с алиментарно-зависимыми заболеваниями, сахарным диабетом и нуждающихся в диетическом питании, во всех школах питание должно быть организовано в соответствии с цикличным (примерным) меню, согласованным с </w:t>
      </w:r>
      <w:proofErr w:type="spellStart"/>
      <w:r w:rsidRPr="00A04FA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A04FA3">
        <w:rPr>
          <w:rFonts w:ascii="Times New Roman" w:hAnsi="Times New Roman" w:cs="Times New Roman"/>
          <w:sz w:val="28"/>
          <w:szCs w:val="28"/>
        </w:rPr>
        <w:t>, а также рассмотреть вопрос о введение диет для соответствующих групп школьников.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4 Рекомендации по совершенствованию применяемых рационов питания (фактически применяемые рационы питания).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В настоящее время имеются значительные различия в качественных показателях фактически применяемых рационов и примерного меню.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Целесообразно провести анализ соблюдения при разработке и организации питания действующих рекомендаций по потреблению основных пищевых веществ, прежде всего, белков животного происхождения, фруктов, соков, витаминизированных напитков.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Необходимо провести перерасчет по </w:t>
      </w:r>
      <w:proofErr w:type="spellStart"/>
      <w:r w:rsidRPr="00A04FA3">
        <w:rPr>
          <w:rFonts w:ascii="Times New Roman" w:hAnsi="Times New Roman" w:cs="Times New Roman"/>
          <w:sz w:val="28"/>
          <w:szCs w:val="28"/>
        </w:rPr>
        <w:t>макронутриентам</w:t>
      </w:r>
      <w:proofErr w:type="spellEnd"/>
      <w:r w:rsidRPr="00A04F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4FA3">
        <w:rPr>
          <w:rFonts w:ascii="Times New Roman" w:hAnsi="Times New Roman" w:cs="Times New Roman"/>
          <w:sz w:val="28"/>
          <w:szCs w:val="28"/>
        </w:rPr>
        <w:t>энергосодержанию</w:t>
      </w:r>
      <w:proofErr w:type="spellEnd"/>
      <w:r w:rsidRPr="00A04FA3">
        <w:rPr>
          <w:rFonts w:ascii="Times New Roman" w:hAnsi="Times New Roman" w:cs="Times New Roman"/>
          <w:sz w:val="28"/>
          <w:szCs w:val="28"/>
        </w:rPr>
        <w:t xml:space="preserve"> блюд и кулинарных изделий, входящих в примерных меню, на основании методики, приведенной в Методических указаниях по лабораторному контролю качества продукции общественного питания, М., 1997, (Письмо №1-40/3805 от 11.11.91г.) (Часть 2). (Основанием для применения данных методических указаний является ГОСТ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50763-2007 Услуги общественного питания. Продукция общественного питания, реализуемая населению.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Общие технические условия., п. 8.5).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После чего рекомендуется провести повторный анализ данных циклических меню на удовлетворение возрастным физиологическим потребностям обучающихся в пищевых веществах и энергии в соответствии с требованиями СанПиН 2.4.5.2409-08.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Применение единого меню для всех возрастных групп приводит к тому, что рацион питания для возрастной группы 11-18 лет не удовлетворяет возрастным физиологическим потребностям обучающихся в пищевых веществах и энергии в соответствии с требованиями 6.14 СанПиН 2.4.5.2409-08.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Определить следующие виды рационов школьного питания: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рекомендуемые типовые рационы субъекта Российской Федерации (муниципального образования);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lastRenderedPageBreak/>
        <w:t>типовые рационы;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недельные рационы образовательных учреждений.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При их разработке могут применяться рекомендации, представленные в приложении № 1.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В соответствии с требованиями п. 6.22 СанПиН 2.4.5.2409-08, фактический рацион питания должен соответствовать утвержденному примерному меню. Необходимо организовать контроль организаторов питания за соответствием фактически предоставляемого питания ученикам по составу и выходам блюд, предполагаемой выдаче фруктов и соков.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В целях улучшения питания детей и подростков: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пищевая ценность школьных завтраков и обедов должна соответствовать возрастным физиологическим потребностям детей в пищевых веществах и энергии в соответствии с требованиями п. 6.15 СанПиН 2.4.5.2409-08;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для удовлетворения потребностей каждой возрастной группы учеников необходимо составлять меню дифференцированное, в соответствии с требованиями п. 6.6 СанПиН 2.4.5.2409-08. При этом фактическое меню для каждой возрастной группы, платно или бесплатно предоставляемого питания должно быть обозначено;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- исключить применение минимизированных по составу завтраков и включить закуски в меню обедов в соответствии с требованиями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6.18 и п. 6.19 СанПиН 2.4.5.2409-08. Так же, соблюдать выход блюд, не менее рекомендованного в приложении 3 данного СанПиН;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- для обеспечения здоровья детей, их нормального роста и развития, продления жизни, повышения работоспособности и создания условий для адекватной адаптации к окружающей среде рекомендуется при составлении меню включать в соответствии с требованиями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6.17 СанПиН 2.4.5.2409-08 ежедневно мясо, молоко, сливочное и растительное масло, хлеб ржаной и пшеничный, раз в 2-3 дня рыбу, яйца, сыр, творог;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при составлении примерного меню информация о блюдах должны содержать в себе сведения о составе рациона, энергетической и пищевой ценности в каждом блюде, включая содержание витаминов и минеральных веществ, в соответствии с требованиями п. 6.10 СанПиН 2.4.5.2409-08. Недопустимо указание весового продукта в штуках.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lastRenderedPageBreak/>
        <w:t>Для оформления фактического меню необходимо руководствоваться требования п. 6.24 СанПиН 2.4.5.2409-08 и п.12 Постановления Правительства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Российской Федерации от 15 августа 1997 г. N 1036 «Об утверждении правил оказания услуг общественного питания» (в ред. Постановлений Правительства РФ от 21.05.2001 N 389, от 10.05.2007 N 276 . от 21.08.2012 № 842), в котором указывается, что информация должна содержать: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наименование блюда;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цены;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сведения о весе (объеме) порций готовых блюд;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4FA3">
        <w:rPr>
          <w:rFonts w:ascii="Times New Roman" w:hAnsi="Times New Roman" w:cs="Times New Roman"/>
          <w:sz w:val="28"/>
          <w:szCs w:val="28"/>
        </w:rPr>
        <w:t>- сведения о пищевой ценности (калорийности, содержании белков, жиров, углеводов, а также витаминов, макро- и микроэлементов).</w:t>
      </w:r>
      <w:proofErr w:type="gramEnd"/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Вместе с тем, при составлении технологических карт и технико-технологических карт (далее ТК или ТТК) необходимо соответствии с требованиями п.5 ГОСТ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53105-2008: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- указывать наименование предприятия, для которого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данная ТК и ТТК;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- утверждать руководителем и подписывать ответственными лицами (с расшифровкой), составившими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данную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ТК и ТТК.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-в ТК и ТТК вносить рецептуру и технологию приготавливаемых блюд в соответствии с требованиями п. 6.11 СанПиН 2.4.5.2409-08: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Чтобы исключить двоякое понимание закладок продуктов в блюдо необходимо чтобы: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наименование блюд и кулинарных изделий должны соответствовать их наименованиям, указанным в сборниках рецептур;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в колонках брутто и нетто, если вес указывается в граммах, то и выход должен быть в граммах;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не допускается закладка продукта на выбор в одной ТК (молоко/вода), чтобы не допустить замены на более дешевый продукт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- указывать дату создания и период действия ТК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% отходов на холодную обработку овощей (по сезону).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5 Ценообразование и стоимость школьного питания.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При анализе нормативов финансирования организации питания в образовательных учреждениях уточнить все виды расходов и определить источники их финансирования, в том числе затраты на выполнение санитарно-эпидемиологических требований, своевременную замену и техническое обслуживание технологического оборудования, ремонт помещений и т.д.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Отсутствие в регионе установленного размера наценки и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превышением установленной наценки на продукцию собственного производства может привести к уменьшению состава рациона питания и снижению эффективности использования денежных средств на приобретение продуктов для обеспечения полноценного, здорового питания учеников, в соответствии с требованиями п.6.6-6.34 СанПиН 2.4.5.2409-08. Рекомендуется установить предельный размер наценки на продукцию общественного питания собственного производства, реализуемую в общеобразовательных школах Оренбургской области.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6 Обеспечение закупок продуктов питания для школьных столовых, а также услуг по организации питания учащихся общеобразовательных учреждений.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В дальнейшем, при заключении договоров и контрактов на организацию питания, заказчикам целесообразно учесть следующие позиции: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необходимость соблюдения требований законодательства при заключении договоров;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все условия договора должны находиться непосредственно в договоре (например, являться его приложениями);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необходимость установления объема услуг с разбивкой количества обучающихся на возрастные группы, требующееся для них количество завтраков и обедов, для групп продленного дня – полдников;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наличие в договоре требований к безопасности и качеству каждого вида пищевой продукции, используемой при организации питания;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остаточный срок годности для скоропортящихся продуктов – не менее 70%.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lastRenderedPageBreak/>
        <w:t>- наличие в договоре графика оказания услуг, меню, согласованного в установленном порядке;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наличие в договоре обязанностей Исполнителя, сопутствующих организации питания: организация потребления (накрытие столов, раздача рационов и пр.), организация питьевого режима, и пр.;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необходимость соответствия фактического рациона питания утвержденному примерному меню и установление случаев, когда допускается замена одних продуктов, блюд и кулинарных изделий на другие;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- наличие в договоре механизма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составом рациона питания, ассортиментом используемых пищевых продуктов и продовольственного сырья;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заключение с исполнителем договора безвозмездного пользования (аренды) помещениями и технологическим оборудованием для целей исполнения контракта;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установление санкций существенных размеров.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При заключении договоров и контрактов на поставку продуктов питания в школьные столовые, заказчикам целесообразно выполнять требования законодательства Российской Федерации, связанные с заключением договоров, в том числе: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все условия договора должны находиться непосредственно в договоре (например, являться его приложениями);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наличие графика поставок;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наличие срока замены некачественного товара в пределах 1-2 часов;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необходимость установления требований к качеству закупаемой продукции.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7 Соответствие школьных пищеблоков требованиям установленных санитарных норм и правил, а также современных технологий организации питания.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С целью реализации обязательных санитарно-гигиенических и санитарно-технических требований к организации питания необходимо создавать условия для применения организаторами питания систем обеспечения качества и безопасности питания согласно национальным стандартам в сфере </w:t>
      </w:r>
      <w:r w:rsidRPr="00A04FA3">
        <w:rPr>
          <w:rFonts w:ascii="Times New Roman" w:hAnsi="Times New Roman" w:cs="Times New Roman"/>
          <w:sz w:val="28"/>
          <w:szCs w:val="28"/>
        </w:rPr>
        <w:lastRenderedPageBreak/>
        <w:t>систем управления качеством на предприятиях пищевой промышленности и общественного питания.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Для воссоздания полноценной современной инфраструктуры системы школьного питания в регионе необходимо провести ряд мероприятий по следующим направлениям: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регулярное техобслуживание технологического оборудования;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реконструкция и модернизация действующих предприятий в рамках разработки регионального плана действий по совершенствованию питания в образовательных учреждениях;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определение порядка формирования и концентрации отчислений от денежных средств, поступающих в счет отплаты за питание в школе, для обеспечения своевременного обновления материально-технической базы предприятий системы школьного питания.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8 Состояние материально-технической базы пищеблоков общеобразовательных учреждений.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Завершить оснащение современным технологическим и холодильным оборудованием пищеблоков общеобразовательных учреждений, не принимавших участие в экспериментальном проекте.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9 Реализуемые модели организация питания в школах.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Перспективной формой организации питания является передача функции организации питания сторонней организации, при которой обеспечивается минимальное отвлечение персонала общеобразовательного учреждения от выполнения хозяйственных функций, формируются условия для развития конкуренции в данной сфере и снижения бюджетных затрат на организацию питания.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4FA3">
        <w:rPr>
          <w:rFonts w:ascii="Times New Roman" w:hAnsi="Times New Roman" w:cs="Times New Roman"/>
          <w:sz w:val="28"/>
          <w:szCs w:val="28"/>
        </w:rPr>
        <w:t>Предлагается проработать вопрос разработки региональной программы совершенствования организации питания детей в общеобразовательных учреждениях, в которой предусмотреть создание производственно-логистических центров, школьно-базовых столовых, отдельных цехов по производству полуфабрикатов и доставки их в другие учреждения.</w:t>
      </w:r>
      <w:proofErr w:type="gramEnd"/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10 Внедрение системы электронных безналичных расчетов.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Целесообразно принять меры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по поэтапному полному переходу к безналичным расчетам за услуги по питанию во всех общеобразовательных учреждениях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Оплата за питание учащимися в столовых и буфетах образовательных учреждений по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безналичному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FA3">
        <w:rPr>
          <w:rFonts w:ascii="Times New Roman" w:hAnsi="Times New Roman" w:cs="Times New Roman"/>
          <w:sz w:val="28"/>
          <w:szCs w:val="28"/>
        </w:rPr>
        <w:t>расчѐту</w:t>
      </w:r>
      <w:proofErr w:type="spellEnd"/>
      <w:r w:rsidRPr="00A04FA3">
        <w:rPr>
          <w:rFonts w:ascii="Times New Roman" w:hAnsi="Times New Roman" w:cs="Times New Roman"/>
          <w:sz w:val="28"/>
          <w:szCs w:val="28"/>
        </w:rPr>
        <w:t xml:space="preserve"> может осуществляться: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через специализированные системы оплаты, учета и контроля (мониторинга) денежных средств, идущих на оплату питания в образовательных учреждениях (бюджетных и родительских);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- через каналы оплаты, разрешенные законодательством и согласованные с органами управления образованием: коммерческие и государственные банки и их сети терминалов и банкоматов; отделения «Почты России»; с применением пластиковых карт (банковских и небанковских) и прочее;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- с обязательным информированием органов управления образованием и родителей посредством специализированного сайта о фактических расходах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горячее питание и буфетное обслуживание каждого конкретного учащегося по дням недели.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11 Организация работы по формированию позитивного общественного мнения о деятельности органов власти по обеспечению здорового и безопасного школьного питания.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Рассмотрение возможности создания специализированного сайта по школьному питанию в регионе или отдельной страницы на портале регионального органа исполнительной власти, осуществляющего управление в сфере образования. Размещение новостной, отчетной информации о состоянии школьного питания, нормативно-правовых документов.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Планирование мероприятий по вопросам здорового и безопасного школьного питания и более полное привлечение средств массовой информации (печатные издания, интернет-сайты и телерадиокомпании) для освещения их реализации.</w:t>
      </w:r>
      <w:bookmarkStart w:id="0" w:name="_GoBack"/>
    </w:p>
    <w:bookmarkEnd w:id="0"/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12 Пропаганда здорового питания.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Пропаганда здорового питания для области, прежде всего, должна включать в себя просветительскую работу со школьниками и их родителями (законными представителями):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лекции, семинары, консультации, курсы по различным вопросам роста и развития </w:t>
      </w:r>
      <w:proofErr w:type="spellStart"/>
      <w:r w:rsidRPr="00A04FA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04FA3">
        <w:rPr>
          <w:rFonts w:ascii="Times New Roman" w:hAnsi="Times New Roman" w:cs="Times New Roman"/>
          <w:sz w:val="28"/>
          <w:szCs w:val="28"/>
        </w:rPr>
        <w:t>, его здоровья, факторам, положительно и отрицательно влияющим на здоровье детей и т. п.;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организацию работы родительских советов;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организацию совместной работы педагогов и родителей (законных представителей) по проведению дней здорового питания, занятий по культуре питания;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привлечение возможно большего количества школьников общеобразовательных учреждений к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интегрированным курсам по формированию здорового и безопасного образа жизни и культуры здорового питания рамках отдельных предметов («Биология», Окружающий мир», Природоведение» и т.п.);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увеличение доли школьников, прошедших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 базе общеобразовательных учреждений по формированию здорового и безопасного образа жизни и культуры здорового питания;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рост числа общеобразовательных учреждений, в которых регулярно проводятся внеклассные мероприятия по пропаганде здорового питания.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Рассмотрение возможности проведения ежегодных или ежеквартальных конференций по школьному питанию, по обсуждению региональных планов действий и реализации целевых программ совершенствования школьного питания.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13 Осуществление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качеством и безопасностью производимой продукции.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Одной из основных задач управления организацией питания в образовательных учреждениях региона является формирование </w:t>
      </w:r>
      <w:r w:rsidRPr="00A04FA3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межведомственной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системы контроля качества организации питания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. Объектами контроля являются: производство продуктов, товаропроводящая инфраструктура, столовые, сырье, продукты, готовая пища, услуги специализированных предприятий питания.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Должны быть определены механизмы внедрения современных систем управления качеством, добровольной сертификации, сформирована система лабораторных исследований качества и безопасности в экспертных организациях и независимых аккредитованных лабораториях, предусматривающая обязательное выделение средств заказчиками питания на лабораторные исследования, установлены требования к схемам сертификации поставляемых пищевых продуктов, предусматривающим инспекционный контроль или сертификацию каждой партии поставляемых продуктов.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В контрактах на поставки (оказание услуг) устанавливаются обязанности поставщиков по проведению лабораторных исследований, включающих идентификацию продукции, а также оплате исследований, проводимых заказчиком, в случае выявления несоответствия качества и безопасности.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4FA3">
        <w:rPr>
          <w:rFonts w:ascii="Times New Roman" w:hAnsi="Times New Roman" w:cs="Times New Roman"/>
          <w:sz w:val="28"/>
          <w:szCs w:val="28"/>
        </w:rPr>
        <w:t>При размещении заказов на закупки пищевых продуктов и услуги по организации питания в образовательных учреждениях в соответствии с законодательством о размещении заказов для государственных и муниципальных нужд необходимо устанавливать требования, которые должны включать обязательные требования к безопасности, пищевой ценности и качеству сырья, готовых продуктов питания, тары, посуды, а также дополнительные требования к пищевой ценности, качеству, срокам годности, таре и упаковке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пищевых продуктов,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обеспечить достижение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установленных показателей физиологических нормативов питания. Остаточный срок годности продукта на момент поставки должен составлять не менее 50%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установленного, а для скоропортящихся продуктов – не менее 70%.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Рекомендации по ассортиментному перечню и качественным характеристикам основных видов продовольствия, закупаемого (поставляемого) для общеобразовательных учреждений приведены в приложении № 2.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14 Организация повышения квалификации кадров в сфере школьного питания.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4FA3">
        <w:rPr>
          <w:rFonts w:ascii="Times New Roman" w:hAnsi="Times New Roman" w:cs="Times New Roman"/>
          <w:sz w:val="28"/>
          <w:szCs w:val="28"/>
        </w:rPr>
        <w:lastRenderedPageBreak/>
        <w:t>При обеспечении планируемой работы по повышению квалификации необходимо рассматривать возможность создания при органе исполнительной власти субъекта РФ, осуществляющим управление в сфере образования специализированных подразделений по управлению организации питания в общеобразовательных учреждениях из числа специалистов в сферах экономики, технологий общественного питания, санитарной безопасности продукции, предназначенной для детского питания, а также введение должности – специалист по организации питания в общеобразовательных учреждениях и в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FA3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A04FA3">
        <w:rPr>
          <w:rFonts w:ascii="Times New Roman" w:hAnsi="Times New Roman" w:cs="Times New Roman"/>
          <w:sz w:val="28"/>
          <w:szCs w:val="28"/>
        </w:rPr>
        <w:t xml:space="preserve"> местного самоуправления в сфере образования.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>При положительном решении провести повышение квалификации указанных специалистов с привлечением экспертов в данной сфере.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Наиболее полно использовать для повышения квалификации педагогических работников и сотрудников школьных пищеблоков возможности имеющихся учебных заведений высшего, среднего и начального профессионального образования региона и прежде всего учреждений дополнительного профессионального образования повышения квалификации педагогических работников, а также </w:t>
      </w:r>
      <w:proofErr w:type="spellStart"/>
      <w:r w:rsidRPr="00A04FA3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A04FA3">
        <w:rPr>
          <w:rFonts w:ascii="Times New Roman" w:hAnsi="Times New Roman" w:cs="Times New Roman"/>
          <w:sz w:val="28"/>
          <w:szCs w:val="28"/>
        </w:rPr>
        <w:t xml:space="preserve"> площадок по совершенствованию организации питания обучающихся.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3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15 Организация деятельности </w:t>
      </w:r>
      <w:proofErr w:type="spellStart"/>
      <w:r w:rsidRPr="00A04FA3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A04FA3">
        <w:rPr>
          <w:rFonts w:ascii="Times New Roman" w:hAnsi="Times New Roman" w:cs="Times New Roman"/>
          <w:sz w:val="28"/>
          <w:szCs w:val="28"/>
        </w:rPr>
        <w:t xml:space="preserve"> площадок, ресурсных и иных методических и консультационных центров по совершенствованию организации в образовательных учреждениях</w:t>
      </w:r>
    </w:p>
    <w:p w:rsidR="00AE7584" w:rsidRPr="00A04FA3" w:rsidRDefault="00A04FA3" w:rsidP="00A04FA3">
      <w:pPr>
        <w:rPr>
          <w:rFonts w:ascii="Times New Roman" w:hAnsi="Times New Roman" w:cs="Times New Roman"/>
          <w:sz w:val="28"/>
          <w:szCs w:val="28"/>
        </w:rPr>
      </w:pPr>
      <w:r w:rsidRPr="00A04FA3">
        <w:rPr>
          <w:rFonts w:ascii="Times New Roman" w:hAnsi="Times New Roman" w:cs="Times New Roman"/>
          <w:sz w:val="28"/>
          <w:szCs w:val="28"/>
        </w:rPr>
        <w:t xml:space="preserve">В Оренбургской области создана, и начала успешно работать </w:t>
      </w:r>
      <w:proofErr w:type="spellStart"/>
      <w:r w:rsidRPr="00A04FA3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A04FA3">
        <w:rPr>
          <w:rFonts w:ascii="Times New Roman" w:hAnsi="Times New Roman" w:cs="Times New Roman"/>
          <w:sz w:val="28"/>
          <w:szCs w:val="28"/>
        </w:rPr>
        <w:t xml:space="preserve"> площадка по совершенствованию организации питания школьников в общеобразовательных учреждениях. С целью повышения эффективности ее функционирования, было бы целесообразно увеличить количество педагогических работников и работников школьных пищеблоков, прошедших повышение квалификации в сфере организации здорового питания, а также обучение правилам эксплуатации и навыкам работы на новом технологическом оборудовании школьных столовых, а также предусмотреть возможность проведения аналогичных мероприятий на межрегиональном уровне.</w:t>
      </w:r>
    </w:p>
    <w:sectPr w:rsidR="00AE7584" w:rsidRPr="00A0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3"/>
    <w:rsid w:val="00A04FA3"/>
    <w:rsid w:val="00A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3481</Words>
  <Characters>19842</Characters>
  <Application>Microsoft Office Word</Application>
  <DocSecurity>0</DocSecurity>
  <Lines>165</Lines>
  <Paragraphs>46</Paragraphs>
  <ScaleCrop>false</ScaleCrop>
  <Company>*</Company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2015-01-29T11:29:00Z</dcterms:created>
  <dcterms:modified xsi:type="dcterms:W3CDTF">2015-01-29T11:33:00Z</dcterms:modified>
</cp:coreProperties>
</file>